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CellSpacing w:w="15" w:type="dxa"/>
        <w:tblInd w:w="-254" w:type="dxa"/>
        <w:tblCellMar>
          <w:left w:w="0" w:type="dxa"/>
          <w:right w:w="0" w:type="dxa"/>
        </w:tblCellMar>
        <w:tblLook w:val="04A0"/>
      </w:tblPr>
      <w:tblGrid>
        <w:gridCol w:w="9767"/>
      </w:tblGrid>
      <w:tr w:rsidR="00830FCA" w:rsidRPr="006301C9" w:rsidTr="00830FCA">
        <w:trPr>
          <w:trHeight w:val="4683"/>
          <w:tblCellSpacing w:w="15" w:type="dxa"/>
        </w:trPr>
        <w:tc>
          <w:tcPr>
            <w:tcW w:w="9707" w:type="dxa"/>
            <w:hideMark/>
          </w:tcPr>
          <w:p w:rsidR="00830FCA" w:rsidRPr="00830FCA" w:rsidRDefault="00830FCA" w:rsidP="009B4AFE">
            <w:pPr>
              <w:pStyle w:val="a5"/>
              <w:shd w:val="clear" w:color="auto" w:fill="FDFDFC"/>
              <w:spacing w:before="0" w:beforeAutospacing="0" w:after="30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830FCA">
              <w:rPr>
                <w:b/>
                <w:sz w:val="28"/>
                <w:szCs w:val="28"/>
              </w:rPr>
              <w:t xml:space="preserve">Прием детей в первый класс на 2024/2025 учебный год будет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830FCA">
              <w:rPr>
                <w:b/>
                <w:sz w:val="28"/>
                <w:szCs w:val="28"/>
              </w:rPr>
              <w:t xml:space="preserve">проходить </w:t>
            </w:r>
            <w:r>
              <w:rPr>
                <w:b/>
                <w:sz w:val="28"/>
                <w:szCs w:val="28"/>
              </w:rPr>
              <w:t xml:space="preserve"> в два этапа</w:t>
            </w:r>
          </w:p>
          <w:p w:rsidR="00830FCA" w:rsidRPr="00830FCA" w:rsidRDefault="00830FCA" w:rsidP="009B4AFE">
            <w:pPr>
              <w:pStyle w:val="a5"/>
              <w:shd w:val="clear" w:color="auto" w:fill="FDFDFC"/>
              <w:spacing w:before="0" w:beforeAutospacing="0" w:after="300" w:afterAutospacing="0" w:line="300" w:lineRule="atLeast"/>
              <w:rPr>
                <w:sz w:val="28"/>
                <w:szCs w:val="28"/>
              </w:rPr>
            </w:pPr>
            <w:r w:rsidRPr="00830FCA">
              <w:rPr>
                <w:sz w:val="28"/>
                <w:szCs w:val="28"/>
              </w:rPr>
              <w:t>Первый этап — </w:t>
            </w:r>
            <w:r w:rsidRPr="00830FCA">
              <w:rPr>
                <w:rStyle w:val="a3"/>
                <w:sz w:val="28"/>
                <w:szCs w:val="28"/>
              </w:rPr>
              <w:t>с 1 апреля до 30 июня 2024 года</w:t>
            </w:r>
            <w:r w:rsidRPr="00830FCA">
              <w:rPr>
                <w:sz w:val="28"/>
                <w:szCs w:val="28"/>
              </w:rPr>
              <w:t>.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 — это район</w:t>
            </w:r>
            <w:proofErr w:type="gramStart"/>
            <w:r w:rsidRPr="00830FCA">
              <w:rPr>
                <w:sz w:val="28"/>
                <w:szCs w:val="28"/>
              </w:rPr>
              <w:t xml:space="preserve"> С</w:t>
            </w:r>
            <w:proofErr w:type="gramEnd"/>
            <w:r w:rsidRPr="00830FCA">
              <w:rPr>
                <w:sz w:val="28"/>
                <w:szCs w:val="28"/>
              </w:rPr>
              <w:t>анкт Петербурга, в границах которого находится школа.</w:t>
            </w:r>
          </w:p>
          <w:p w:rsidR="00830FCA" w:rsidRDefault="00830FCA" w:rsidP="00830FCA">
            <w:pPr>
              <w:pStyle w:val="a5"/>
              <w:shd w:val="clear" w:color="auto" w:fill="FDFDFC"/>
              <w:spacing w:before="0" w:beforeAutospacing="0" w:after="300" w:afterAutospacing="0" w:line="300" w:lineRule="atLeast"/>
              <w:rPr>
                <w:b/>
                <w:bCs/>
                <w:sz w:val="28"/>
                <w:szCs w:val="28"/>
              </w:rPr>
            </w:pPr>
            <w:r w:rsidRPr="00830FCA">
              <w:rPr>
                <w:sz w:val="28"/>
                <w:szCs w:val="28"/>
              </w:rPr>
              <w:t>Второй этап — </w:t>
            </w:r>
            <w:r w:rsidRPr="00830FCA">
              <w:rPr>
                <w:rStyle w:val="a3"/>
                <w:sz w:val="28"/>
                <w:szCs w:val="28"/>
              </w:rPr>
              <w:t>с 6 июля</w:t>
            </w:r>
            <w:r w:rsidRPr="00830FCA">
              <w:rPr>
                <w:sz w:val="28"/>
                <w:szCs w:val="28"/>
              </w:rPr>
              <w:t> до момента заполнения свободных мест, но </w:t>
            </w:r>
            <w:r w:rsidRPr="00830FCA">
              <w:rPr>
                <w:rStyle w:val="a3"/>
                <w:sz w:val="28"/>
                <w:szCs w:val="28"/>
              </w:rPr>
              <w:t>не позднее 5 сентября 2024 года</w:t>
            </w:r>
            <w:r w:rsidRPr="00830FCA">
              <w:rPr>
                <w:sz w:val="28"/>
                <w:szCs w:val="28"/>
              </w:rPr>
              <w:t xml:space="preserve">. Он предназначен для детей, не проживающих на закрепленной территории. </w:t>
            </w:r>
            <w:r w:rsidRPr="006301C9">
              <w:rPr>
                <w:b/>
                <w:bCs/>
                <w:sz w:val="28"/>
                <w:szCs w:val="28"/>
              </w:rPr>
              <w:t> </w:t>
            </w:r>
          </w:p>
          <w:p w:rsidR="00830FCA" w:rsidRDefault="00830FCA" w:rsidP="00830FCA">
            <w:pPr>
              <w:pStyle w:val="a5"/>
              <w:shd w:val="clear" w:color="auto" w:fill="FDFDFC"/>
              <w:spacing w:before="0" w:beforeAutospacing="0" w:after="30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2024-2025</w:t>
            </w:r>
            <w:r w:rsidRPr="006301C9">
              <w:rPr>
                <w:sz w:val="28"/>
                <w:szCs w:val="28"/>
              </w:rPr>
              <w:t xml:space="preserve"> учебном году Гимназия планирует открыть 3 первых класса.</w:t>
            </w:r>
          </w:p>
          <w:p w:rsidR="00830FCA" w:rsidRPr="006301C9" w:rsidRDefault="00830FCA" w:rsidP="00830FCA">
            <w:pPr>
              <w:pStyle w:val="a5"/>
              <w:shd w:val="clear" w:color="auto" w:fill="FDFDFC"/>
              <w:spacing w:before="0" w:beforeAutospacing="0" w:after="300" w:afterAutospacing="0" w:line="300" w:lineRule="atLeast"/>
              <w:rPr>
                <w:sz w:val="28"/>
                <w:szCs w:val="28"/>
              </w:rPr>
            </w:pPr>
            <w:r w:rsidRPr="006301C9">
              <w:rPr>
                <w:sz w:val="28"/>
                <w:szCs w:val="28"/>
              </w:rPr>
              <w:t>План набора – 60 человек.</w:t>
            </w:r>
          </w:p>
        </w:tc>
      </w:tr>
      <w:tr w:rsidR="00830FCA" w:rsidRPr="006301C9" w:rsidTr="00830FCA">
        <w:trPr>
          <w:trHeight w:val="551"/>
          <w:tblCellSpacing w:w="15" w:type="dxa"/>
        </w:trPr>
        <w:tc>
          <w:tcPr>
            <w:tcW w:w="9707" w:type="dxa"/>
          </w:tcPr>
          <w:p w:rsidR="00830FCA" w:rsidRPr="00830FCA" w:rsidRDefault="00830FCA" w:rsidP="009B4AFE">
            <w:pPr>
              <w:pStyle w:val="a5"/>
              <w:shd w:val="clear" w:color="auto" w:fill="FDFDFC"/>
              <w:spacing w:before="0" w:beforeAutospacing="0" w:after="30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2D94" w:rsidRPr="006301C9" w:rsidRDefault="00F32D94">
      <w:pPr>
        <w:rPr>
          <w:sz w:val="28"/>
          <w:szCs w:val="28"/>
        </w:rPr>
      </w:pPr>
    </w:p>
    <w:tbl>
      <w:tblPr>
        <w:tblW w:w="9629" w:type="dxa"/>
        <w:tblCellSpacing w:w="15" w:type="dxa"/>
        <w:tblInd w:w="-254" w:type="dxa"/>
        <w:tblCellMar>
          <w:left w:w="0" w:type="dxa"/>
          <w:right w:w="0" w:type="dxa"/>
        </w:tblCellMar>
        <w:tblLook w:val="04A0"/>
      </w:tblPr>
      <w:tblGrid>
        <w:gridCol w:w="9629"/>
      </w:tblGrid>
      <w:tr w:rsidR="006301C9" w:rsidRPr="006301C9" w:rsidTr="00830FCA">
        <w:trPr>
          <w:tblCellSpacing w:w="15" w:type="dxa"/>
        </w:trPr>
        <w:tc>
          <w:tcPr>
            <w:tcW w:w="9569" w:type="dxa"/>
            <w:hideMark/>
          </w:tcPr>
          <w:p w:rsidR="006301C9" w:rsidRPr="00830FCA" w:rsidRDefault="006301C9" w:rsidP="006301C9">
            <w:pPr>
              <w:spacing w:after="62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целях повышения уровня информированности граждан о проведении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приемной кампании по записи в 1 класс в рамках услуги «Прием заявлений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зачислении в государственные и муниципальные образовательные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 Ставропольского края, реализующие программы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 образования» в федеральной государственной информационной системе</w:t>
            </w:r>
            <w:proofErr w:type="gramStart"/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«Е</w:t>
            </w:r>
            <w:proofErr w:type="gramEnd"/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диный портал государственных и муниципальных услуг (функций)» (далее соответственно – Услуга, ЕПГУ) 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размещены </w:t>
            </w: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баннер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официальных сайтах и </w:t>
            </w:r>
            <w:proofErr w:type="spellStart"/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аккаунтах</w:t>
            </w:r>
            <w:proofErr w:type="spellEnd"/>
            <w:r w:rsidRP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социальных сетях органов управления образованием муниципальных округов и городских округов и государственных и муниципальных общеобразовательных организаций</w:t>
            </w:r>
            <w:r w:rsidR="00830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30FCA" w:rsidRDefault="006301C9" w:rsidP="006301C9">
            <w:pPr>
              <w:spacing w:after="62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Дополнительно сообщаем, что при нажатии на баннер пользователем </w:t>
            </w:r>
            <w:proofErr w:type="spellStart"/>
            <w:r w:rsidRPr="006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долженосуществляться</w:t>
            </w:r>
            <w:proofErr w:type="spellEnd"/>
            <w:r w:rsidRPr="006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автоматический переход на форму </w:t>
            </w:r>
          </w:p>
          <w:p w:rsidR="00830FCA" w:rsidRDefault="00830FCA" w:rsidP="006301C9">
            <w:pPr>
              <w:spacing w:after="62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301C9" w:rsidRPr="006301C9" w:rsidRDefault="006301C9" w:rsidP="006301C9">
            <w:pPr>
              <w:spacing w:after="62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на ЕПГУ –</w:t>
            </w:r>
            <w:hyperlink r:id="rId4" w:history="1">
              <w:r w:rsidRPr="006301C9">
                <w:rPr>
                  <w:rFonts w:ascii="Times New Roman" w:eastAsia="Times New Roman" w:hAnsi="Times New Roman" w:cs="Times New Roman"/>
                  <w:color w:val="A10F15"/>
                  <w:sz w:val="28"/>
                  <w:szCs w:val="28"/>
                  <w:lang w:eastAsia="ru-RU"/>
                </w:rPr>
                <w:t>https://www.gosuslugi.ru/600426/1/form</w:t>
              </w:r>
            </w:hyperlink>
          </w:p>
          <w:p w:rsidR="006301C9" w:rsidRPr="006301C9" w:rsidRDefault="006301C9" w:rsidP="006301C9">
            <w:pPr>
              <w:spacing w:after="62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01C9" w:rsidRDefault="006301C9"/>
    <w:sectPr w:rsidR="006301C9" w:rsidSect="00F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301C9"/>
    <w:rsid w:val="001F56CB"/>
    <w:rsid w:val="006301C9"/>
    <w:rsid w:val="00830FCA"/>
    <w:rsid w:val="00A37B06"/>
    <w:rsid w:val="00AA218D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6"/>
  </w:style>
  <w:style w:type="paragraph" w:styleId="1">
    <w:name w:val="heading 1"/>
    <w:basedOn w:val="a"/>
    <w:link w:val="10"/>
    <w:uiPriority w:val="9"/>
    <w:qFormat/>
    <w:rsid w:val="00A3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06"/>
    <w:rPr>
      <w:b/>
      <w:bCs/>
    </w:rPr>
  </w:style>
  <w:style w:type="paragraph" w:styleId="a4">
    <w:name w:val="List Paragraph"/>
    <w:basedOn w:val="a"/>
    <w:uiPriority w:val="34"/>
    <w:qFormat/>
    <w:rsid w:val="00A37B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01C9"/>
    <w:rPr>
      <w:color w:val="0000FF"/>
      <w:u w:val="single"/>
    </w:rPr>
  </w:style>
  <w:style w:type="character" w:customStyle="1" w:styleId="articleseparator">
    <w:name w:val="article_separator"/>
    <w:basedOn w:val="a0"/>
    <w:rsid w:val="006301C9"/>
  </w:style>
  <w:style w:type="character" w:customStyle="1" w:styleId="small">
    <w:name w:val="small"/>
    <w:basedOn w:val="a0"/>
    <w:rsid w:val="006301C9"/>
  </w:style>
  <w:style w:type="paragraph" w:styleId="a7">
    <w:name w:val="Balloon Text"/>
    <w:basedOn w:val="a"/>
    <w:link w:val="a8"/>
    <w:uiPriority w:val="99"/>
    <w:semiHidden/>
    <w:unhideWhenUsed/>
    <w:rsid w:val="0063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2023-12-11T18:14:00Z</dcterms:created>
  <dcterms:modified xsi:type="dcterms:W3CDTF">2023-12-11T18:21:00Z</dcterms:modified>
</cp:coreProperties>
</file>